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pPr>
      <w:r w:rsidDel="00000000" w:rsidR="00000000" w:rsidRPr="00000000">
        <w:rPr/>
        <w:drawing>
          <wp:inline distB="0" distT="0" distL="114300" distR="114300">
            <wp:extent cx="4229100" cy="1562100"/>
            <wp:effectExtent b="0" l="0" r="0" t="0"/>
            <wp:docPr id="23554639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229100" cy="1562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03">
      <w:pPr>
        <w:spacing w:after="0" w:line="240" w:lineRule="auto"/>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t xml:space="preserve">Welcome families,</w:t>
      </w:r>
    </w:p>
    <w:p w:rsidR="00000000" w:rsidDel="00000000" w:rsidP="00000000" w:rsidRDefault="00000000" w:rsidRPr="00000000" w14:paraId="00000005">
      <w:pPr>
        <w:spacing w:line="240" w:lineRule="auto"/>
        <w:rPr/>
      </w:pPr>
      <w:r w:rsidDel="00000000" w:rsidR="00000000" w:rsidRPr="00000000">
        <w:rPr>
          <w:rtl w:val="0"/>
        </w:rPr>
        <w:t xml:space="preserve">The Parent Teacher Organization (PTO) is proud to welcome you and your family to St. Dominic School.  We believe you’ve made an excellent choice for your child(ren).   St. Dominic has a faculty and staff who are committed and caring, as well as very talented. What is the PTO?  We are a formal organization that consists of parents, teachers and school staff.  Our goals include volunteerism of parents, encouragement of teachers and students, community involvement, and welfare of students and families.   The PTO sponsors assistance to teachers in classroom setting, holds fund-raisers for supplemental educational materials and experiences, supports school and family social interaction, and provides a non-biased forum for sharing information on issues that impact our children.   It is our belief that the team effort of a parent teacher organization offers the best possible learning environment for our children </w:t>
      </w:r>
    </w:p>
    <w:p w:rsidR="00000000" w:rsidDel="00000000" w:rsidP="00000000" w:rsidRDefault="00000000" w:rsidRPr="00000000" w14:paraId="00000006">
      <w:pPr>
        <w:spacing w:line="240" w:lineRule="auto"/>
        <w:rPr>
          <w:b w:val="1"/>
          <w:sz w:val="24"/>
          <w:szCs w:val="24"/>
          <w:u w:val="single"/>
        </w:rPr>
      </w:pPr>
      <w:r w:rsidDel="00000000" w:rsidR="00000000" w:rsidRPr="00000000">
        <w:rPr>
          <w:b w:val="1"/>
          <w:sz w:val="24"/>
          <w:szCs w:val="24"/>
          <w:u w:val="single"/>
          <w:rtl w:val="0"/>
        </w:rPr>
        <w:t xml:space="preserve">What is the PTO and who can be a Member?</w:t>
      </w:r>
    </w:p>
    <w:p w:rsidR="00000000" w:rsidDel="00000000" w:rsidP="00000000" w:rsidRDefault="00000000" w:rsidRPr="00000000" w14:paraId="00000007">
      <w:pPr>
        <w:spacing w:line="240" w:lineRule="auto"/>
        <w:rPr>
          <w:rFonts w:ascii="Century Gothic" w:cs="Century Gothic" w:eastAsia="Century Gothic" w:hAnsi="Century Gothic"/>
          <w:b w:val="1"/>
          <w:sz w:val="24"/>
          <w:szCs w:val="24"/>
        </w:rPr>
      </w:pPr>
      <w:r w:rsidDel="00000000" w:rsidR="00000000" w:rsidRPr="00000000">
        <w:rPr>
          <w:rtl w:val="0"/>
        </w:rPr>
        <w:t xml:space="preserve">The PTO is made up of several officers: </w:t>
      </w:r>
      <w:r w:rsidDel="00000000" w:rsidR="00000000" w:rsidRPr="00000000">
        <w:rPr>
          <w:b w:val="1"/>
          <w:rtl w:val="0"/>
        </w:rPr>
        <w:t xml:space="preserve">Susan Jones  </w:t>
      </w:r>
      <w:r w:rsidDel="00000000" w:rsidR="00000000" w:rsidRPr="00000000">
        <w:rPr>
          <w:rtl w:val="0"/>
        </w:rPr>
        <w:t xml:space="preserve">and </w:t>
      </w:r>
      <w:r w:rsidDel="00000000" w:rsidR="00000000" w:rsidRPr="00000000">
        <w:rPr>
          <w:b w:val="1"/>
          <w:rtl w:val="0"/>
        </w:rPr>
        <w:t xml:space="preserve">Shannon Thomas</w:t>
      </w:r>
      <w:r w:rsidDel="00000000" w:rsidR="00000000" w:rsidRPr="00000000">
        <w:rPr>
          <w:rtl w:val="0"/>
        </w:rPr>
        <w:t xml:space="preserve">, co-presidents; and </w:t>
      </w:r>
      <w:r w:rsidDel="00000000" w:rsidR="00000000" w:rsidRPr="00000000">
        <w:rPr>
          <w:b w:val="1"/>
          <w:rtl w:val="0"/>
        </w:rPr>
        <w:t xml:space="preserve">Sarah Gaskins</w:t>
      </w:r>
      <w:r w:rsidDel="00000000" w:rsidR="00000000" w:rsidRPr="00000000">
        <w:rPr>
          <w:rtl w:val="0"/>
        </w:rPr>
        <w:t xml:space="preserve">, co-vice president; and </w:t>
      </w:r>
      <w:r w:rsidDel="00000000" w:rsidR="00000000" w:rsidRPr="00000000">
        <w:rPr>
          <w:b w:val="1"/>
          <w:rtl w:val="0"/>
        </w:rPr>
        <w:t xml:space="preserve">Shannon Thomas </w:t>
      </w:r>
      <w:r w:rsidDel="00000000" w:rsidR="00000000" w:rsidRPr="00000000">
        <w:rPr>
          <w:rtl w:val="0"/>
        </w:rPr>
        <w:t xml:space="preserve">Secretary, </w:t>
      </w:r>
      <w:r w:rsidDel="00000000" w:rsidR="00000000" w:rsidRPr="00000000">
        <w:rPr>
          <w:b w:val="1"/>
          <w:rtl w:val="0"/>
        </w:rPr>
        <w:t xml:space="preserve">Nancy Goins</w:t>
      </w:r>
      <w:r w:rsidDel="00000000" w:rsidR="00000000" w:rsidRPr="00000000">
        <w:rPr>
          <w:rtl w:val="0"/>
        </w:rPr>
        <w:t xml:space="preserve"> Treasurer in addition to many of our wonderful school staff and other volunteers. So, who can be a member? Are you a father, mother, guardian, and/or a person who teaches or instructs at St. Dominic? If you answered YES, then we would like you to become a member.</w:t>
      </w:r>
      <w:r w:rsidDel="00000000" w:rsidR="00000000" w:rsidRPr="00000000">
        <w:rPr>
          <w:rtl w:val="0"/>
        </w:rPr>
      </w:r>
    </w:p>
    <w:p w:rsidR="00000000" w:rsidDel="00000000" w:rsidP="00000000" w:rsidRDefault="00000000" w:rsidRPr="00000000" w14:paraId="00000008">
      <w:pPr>
        <w:spacing w:line="240" w:lineRule="auto"/>
        <w:rPr>
          <w:b w:val="1"/>
          <w:sz w:val="24"/>
          <w:szCs w:val="24"/>
          <w:u w:val="single"/>
        </w:rPr>
      </w:pPr>
      <w:r w:rsidDel="00000000" w:rsidR="00000000" w:rsidRPr="00000000">
        <w:rPr>
          <w:b w:val="1"/>
          <w:sz w:val="24"/>
          <w:szCs w:val="24"/>
          <w:u w:val="single"/>
          <w:rtl w:val="0"/>
        </w:rPr>
        <w:t xml:space="preserve">PTO Programs &amp; Fundraising</w:t>
      </w:r>
    </w:p>
    <w:p w:rsidR="00000000" w:rsidDel="00000000" w:rsidP="00000000" w:rsidRDefault="00000000" w:rsidRPr="00000000" w14:paraId="00000009">
      <w:pPr>
        <w:spacing w:line="240" w:lineRule="auto"/>
        <w:rPr/>
      </w:pPr>
      <w:r w:rsidDel="00000000" w:rsidR="00000000" w:rsidRPr="00000000">
        <w:rPr>
          <w:rtl w:val="0"/>
        </w:rPr>
        <w:t xml:space="preserve">The PTO works hard with the faculty and staff to provide a better educational environment for everyone.  Our success is greatly dependent on our many dedicated parent volunteers.  We are extremely grateful for them, and we find our members gain a lot through volunteering too.  Our fundraisers and activities not only provide support to the school, but also create opportunities for parents to meet one another and create meaningful friendships. The PTO's mission is to promote open communication and understanding between parents and staff of St. Dominic School. Our efforts serve to enhance and maximize the education of every child while aiding them in achieving their highest potential. To meet this important objective, we fundraise. </w:t>
        <w:br w:type="textWrapping"/>
        <w:t xml:space="preserve">Here are a few programs that we sponsor and/or support: Catholic Schools Week, Receptions for 1st Reconciliation, Confirmation, Naturalization Ceremony, 8th Grade Graduation events, Mumpkin Sale, Book Fair, Hot Lunch, Ice Cream Fridays, Grandparents Day, Used Uniform Closet, Secret Santa Shop, Walk-a-thon, Book Fair, and various other fundraisers throughout the year.</w:t>
      </w:r>
    </w:p>
    <w:p w:rsidR="00000000" w:rsidDel="00000000" w:rsidP="00000000" w:rsidRDefault="00000000" w:rsidRPr="00000000" w14:paraId="0000000A">
      <w:pPr>
        <w:spacing w:line="240" w:lineRule="auto"/>
        <w:rPr>
          <w:b w:val="1"/>
          <w:u w:val="single"/>
        </w:rPr>
      </w:pPr>
      <w:r w:rsidDel="00000000" w:rsidR="00000000" w:rsidRPr="00000000">
        <w:rPr>
          <w:b w:val="1"/>
          <w:u w:val="single"/>
          <w:rtl w:val="0"/>
        </w:rPr>
        <w:t xml:space="preserve">We NEED you!</w:t>
      </w:r>
    </w:p>
    <w:p w:rsidR="00000000" w:rsidDel="00000000" w:rsidP="00000000" w:rsidRDefault="00000000" w:rsidRPr="00000000" w14:paraId="0000000B">
      <w:pPr>
        <w:spacing w:line="240" w:lineRule="auto"/>
        <w:rPr/>
      </w:pPr>
      <w:r w:rsidDel="00000000" w:rsidR="00000000" w:rsidRPr="00000000">
        <w:rPr>
          <w:rtl w:val="0"/>
        </w:rPr>
        <w:t xml:space="preserve">As you can see, we are a small and busy group. This is where you can come in! We need your help, and so do your child(ren). A special thanks to all our volunteers from last year for all their hard work and dedication. The PTO is a team effort in which we cannot succeed on our own.  Please come and join us by signing up or contacting the co-presidents or secretary.</w:t>
      </w:r>
    </w:p>
    <w:p w:rsidR="00000000" w:rsidDel="00000000" w:rsidP="00000000" w:rsidRDefault="00000000" w:rsidRPr="00000000" w14:paraId="0000000C">
      <w:pPr>
        <w:spacing w:line="240" w:lineRule="auto"/>
        <w:rPr/>
      </w:pPr>
      <w:r w:rsidDel="00000000" w:rsidR="00000000" w:rsidRPr="00000000">
        <w:rPr>
          <w:rtl w:val="0"/>
        </w:rPr>
        <w:t xml:space="preserve">Sincerely,</w:t>
      </w:r>
    </w:p>
    <w:p w:rsidR="00000000" w:rsidDel="00000000" w:rsidP="00000000" w:rsidRDefault="00000000" w:rsidRPr="00000000" w14:paraId="0000000D">
      <w:pPr>
        <w:spacing w:line="240" w:lineRule="auto"/>
        <w:rPr>
          <w:i w:val="1"/>
        </w:rPr>
      </w:pPr>
      <w:r w:rsidDel="00000000" w:rsidR="00000000" w:rsidRPr="00000000">
        <w:rPr>
          <w:i w:val="1"/>
          <w:rtl w:val="0"/>
        </w:rPr>
        <w:t xml:space="preserve">St. Dominic PTO Board</w:t>
      </w:r>
    </w:p>
    <w:p w:rsidR="00000000" w:rsidDel="00000000" w:rsidP="00000000" w:rsidRDefault="00000000" w:rsidRPr="00000000" w14:paraId="0000000E">
      <w:pPr>
        <w:spacing w:after="0" w:line="240" w:lineRule="auto"/>
        <w:jc w:val="left"/>
        <w:rPr/>
      </w:pPr>
      <w:r w:rsidDel="00000000" w:rsidR="00000000" w:rsidRPr="00000000">
        <w:rPr>
          <w:rtl w:val="0"/>
        </w:rPr>
      </w:r>
    </w:p>
    <w:p w:rsidR="00000000" w:rsidDel="00000000" w:rsidP="00000000" w:rsidRDefault="00000000" w:rsidRPr="00000000" w14:paraId="0000000F">
      <w:pPr>
        <w:spacing w:line="240" w:lineRule="auto"/>
        <w:jc w:val="left"/>
        <w:rPr/>
      </w:pPr>
      <w:r w:rsidDel="00000000" w:rsidR="00000000" w:rsidRPr="00000000">
        <w:rPr>
          <w:rtl w:val="0"/>
        </w:rPr>
      </w:r>
    </w:p>
    <w:p w:rsidR="00000000" w:rsidDel="00000000" w:rsidP="00000000" w:rsidRDefault="00000000" w:rsidRPr="00000000" w14:paraId="00000010">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3">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6">
      <w:pPr>
        <w:spacing w:after="0" w:lineRule="auto"/>
        <w:rPr>
          <w:rFonts w:ascii="Cambria" w:cs="Cambria" w:eastAsia="Cambria" w:hAnsi="Cambria"/>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Cambr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0352FD"/>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352FD"/>
    <w:rPr>
      <w:rFonts w:ascii="Tahoma" w:cs="Tahoma" w:hAnsi="Tahoma"/>
      <w:sz w:val="16"/>
      <w:szCs w:val="16"/>
    </w:rPr>
  </w:style>
  <w:style w:type="paragraph" w:styleId="BodyText3">
    <w:name w:val="Body Text 3"/>
    <w:basedOn w:val="Normal"/>
    <w:link w:val="BodyText3Char"/>
    <w:semiHidden w:val="1"/>
    <w:rsid w:val="008635D4"/>
    <w:pPr>
      <w:spacing w:after="180" w:line="271" w:lineRule="auto"/>
      <w:jc w:val="both"/>
    </w:pPr>
    <w:rPr>
      <w:rFonts w:ascii="Tahoma" w:cs="Tahoma" w:eastAsia="Times New Roman" w:hAnsi="Tahoma"/>
      <w:color w:val="000000"/>
      <w:kern w:val="28"/>
      <w:sz w:val="24"/>
      <w:szCs w:val="18"/>
    </w:rPr>
  </w:style>
  <w:style w:type="character" w:styleId="BodyText3Char" w:customStyle="1">
    <w:name w:val="Body Text 3 Char"/>
    <w:basedOn w:val="DefaultParagraphFont"/>
    <w:link w:val="BodyText3"/>
    <w:semiHidden w:val="1"/>
    <w:rsid w:val="008635D4"/>
    <w:rPr>
      <w:rFonts w:ascii="Tahoma" w:cs="Tahoma" w:eastAsia="Times New Roman" w:hAnsi="Tahoma"/>
      <w:color w:val="000000"/>
      <w:kern w:val="28"/>
      <w:sz w:val="24"/>
      <w:szCs w:val="18"/>
    </w:rPr>
  </w:style>
  <w:style w:type="paragraph" w:styleId="Tagline" w:customStyle="1">
    <w:name w:val="Tagline"/>
    <w:rsid w:val="008635D4"/>
    <w:pPr>
      <w:spacing w:after="0" w:line="271" w:lineRule="auto"/>
      <w:jc w:val="center"/>
    </w:pPr>
    <w:rPr>
      <w:rFonts w:ascii="Arial" w:cs="Arial" w:eastAsia="Times New Roman" w:hAnsi="Arial"/>
      <w:b w:val="1"/>
      <w:bCs w:val="1"/>
      <w:kern w:val="28"/>
      <w:sz w:val="30"/>
      <w:szCs w:val="30"/>
    </w:rPr>
  </w:style>
  <w:style w:type="character" w:styleId="ital-inline1" w:customStyle="1">
    <w:name w:val="ital-inline1"/>
    <w:basedOn w:val="DefaultParagraphFont"/>
    <w:rsid w:val="008635D4"/>
    <w:rPr>
      <w:i w:val="1"/>
      <w:iCs w:val="1"/>
      <w:vanish w:val="0"/>
      <w:webHidden w:val="0"/>
    </w:rPr>
  </w:style>
  <w:style w:type="paragraph" w:styleId="Header">
    <w:name w:val="header"/>
    <w:basedOn w:val="Normal"/>
    <w:link w:val="HeaderChar"/>
    <w:uiPriority w:val="99"/>
    <w:semiHidden w:val="1"/>
    <w:unhideWhenUsed w:val="1"/>
    <w:rsid w:val="00CD622A"/>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CD622A"/>
  </w:style>
  <w:style w:type="paragraph" w:styleId="Footer">
    <w:name w:val="footer"/>
    <w:basedOn w:val="Normal"/>
    <w:link w:val="FooterChar"/>
    <w:uiPriority w:val="99"/>
    <w:semiHidden w:val="1"/>
    <w:unhideWhenUsed w:val="1"/>
    <w:rsid w:val="00CD622A"/>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CD622A"/>
  </w:style>
  <w:style w:type="character" w:styleId="Hyperlink">
    <w:name w:val="Hyperlink"/>
    <w:basedOn w:val="DefaultParagraphFont"/>
    <w:uiPriority w:val="99"/>
    <w:unhideWhenUsed w:val="1"/>
    <w:rsid w:val="00A33B1E"/>
    <w:rPr>
      <w:color w:val="0000ff"/>
      <w:u w:val="single"/>
    </w:rPr>
  </w:style>
  <w:style w:type="character" w:styleId="UnresolvedMention">
    <w:name w:val="Unresolved Mention"/>
    <w:basedOn w:val="DefaultParagraphFont"/>
    <w:uiPriority w:val="99"/>
    <w:semiHidden w:val="1"/>
    <w:unhideWhenUsed w:val="1"/>
    <w:rsid w:val="00F917CE"/>
    <w:rPr>
      <w:color w:val="605e5c"/>
      <w:shd w:color="auto" w:fill="e1dfdd" w:val="clear"/>
    </w:rPr>
  </w:style>
  <w:style w:type="table" w:styleId="TableGrid">
    <w:name w:val="Table Grid"/>
    <w:basedOn w:val="TableNormal"/>
    <w:uiPriority w:val="59"/>
    <w:rsid w:val="00763C6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YnuTBJKKF7ULWTuDGwOXIoQNLA==">CgMxLjA4AHIhMUFsTzF2WXdTa1Vmcy1RYTNhaWRoVF9NajR2bzRHWXdM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2022-04-13T17:03:00.0000000Z</dcterms:created>
  <dc:creator>JoAnn</dc:creator>
</cp:coreProperties>
</file>